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附件一</w:t>
      </w:r>
    </w:p>
    <w:p>
      <w:pPr>
        <w:spacing w:line="360" w:lineRule="auto"/>
        <w:ind w:firstLine="1446" w:firstLineChars="400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第二届中国智慧零售大会系列奖项评选申报表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申报条件：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1、申报主体具有独立法人资格；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2、采取企业自荐、推荐或定向邀约（以被推荐企业完全自愿为原则）申报相结合的办法；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3、遵守国家法律法规，未出现重大责任事故或被相关政府部门通报批评的机构或企业；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4、申报单位提供虚假数据、材料的，取消其本年度参评资格。</w:t>
      </w:r>
    </w:p>
    <w:p>
      <w:pPr>
        <w:spacing w:line="360" w:lineRule="auto"/>
        <w:ind w:left="1968" w:hanging="1968" w:hangingChars="70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ind w:left="1968" w:hanging="1968" w:hangingChars="7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申报材料要求：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本申报表仅供企业申请奖项评选时使用，要求所填数据详实准确；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企业填写《第二届中国智慧零售大会系列奖项评选申报表》，获得参评资格后提交详细申报材料；</w:t>
      </w:r>
    </w:p>
    <w:p>
      <w:pPr>
        <w:spacing w:line="360" w:lineRule="auto"/>
        <w:ind w:left="1960" w:hanging="1960" w:hangingChars="7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3、申报材料受理截止时间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</w:rPr>
        <w:t>2019年6月25日17:30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（1）企业营业执照、纳税证明、技术/项目说明书复印件等其他文件作为附件；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（2）知识产权证书、专利证书等其他材料作为参评辅助材料。</w:t>
      </w:r>
    </w:p>
    <w:p>
      <w:pPr>
        <w:spacing w:line="480" w:lineRule="auto"/>
        <w:jc w:val="left"/>
        <w:rPr>
          <w:rFonts w:hint="eastAsia" w:asciiTheme="minorEastAsia" w:hAnsiTheme="minorEastAsia"/>
          <w:b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参加“中国智慧零售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创新开拓人物</w:t>
      </w:r>
      <w:r>
        <w:rPr>
          <w:rFonts w:hint="eastAsia" w:asciiTheme="minorEastAsia" w:hAnsiTheme="minorEastAsia"/>
          <w:b/>
          <w:sz w:val="28"/>
          <w:szCs w:val="28"/>
        </w:rPr>
        <w:t>”评选所需</w:t>
      </w:r>
      <w:r>
        <w:rPr>
          <w:rFonts w:hint="eastAsia"/>
          <w:b/>
          <w:bCs/>
          <w:sz w:val="28"/>
          <w:szCs w:val="28"/>
        </w:rPr>
        <w:t>申报材料：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“中国智慧零售</w:t>
      </w:r>
      <w:r>
        <w:rPr>
          <w:rFonts w:hint="eastAsia" w:asciiTheme="minorEastAsia" w:hAnsiTheme="minorEastAsia"/>
          <w:sz w:val="28"/>
          <w:szCs w:val="28"/>
          <w:lang w:eastAsia="zh-CN"/>
        </w:rPr>
        <w:t>创新开拓人物</w:t>
      </w:r>
      <w:r>
        <w:rPr>
          <w:rFonts w:hint="eastAsia" w:asciiTheme="minorEastAsia" w:hAnsiTheme="minorEastAsia"/>
          <w:sz w:val="28"/>
          <w:szCs w:val="28"/>
        </w:rPr>
        <w:t xml:space="preserve"> ”奖项评选申报表；</w:t>
      </w:r>
    </w:p>
    <w:p>
      <w:pPr>
        <w:numPr>
          <w:ilvl w:val="0"/>
          <w:numId w:val="2"/>
        </w:numPr>
        <w:spacing w:line="480" w:lineRule="auto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电子版商务照片一份（1寸或2寸）；</w:t>
      </w:r>
    </w:p>
    <w:p>
      <w:pPr>
        <w:numPr>
          <w:ilvl w:val="0"/>
          <w:numId w:val="2"/>
        </w:numPr>
        <w:spacing w:line="480" w:lineRule="auto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企业营业执照</w:t>
      </w:r>
      <w:r>
        <w:rPr>
          <w:rFonts w:hint="eastAsia" w:asciiTheme="minorEastAsia" w:hAnsiTheme="minorEastAsia"/>
          <w:sz w:val="28"/>
          <w:szCs w:val="28"/>
          <w:lang w:eastAsia="zh-CN"/>
        </w:rPr>
        <w:t>复印件（盖章）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社会贡献和</w:t>
      </w:r>
      <w:r>
        <w:rPr>
          <w:rFonts w:hint="eastAsia" w:asciiTheme="minorEastAsia" w:hAnsiTheme="minorEastAsia"/>
          <w:sz w:val="28"/>
          <w:szCs w:val="28"/>
        </w:rPr>
        <w:t>其他荣誉资质</w:t>
      </w:r>
      <w:r>
        <w:rPr>
          <w:rFonts w:hint="eastAsia" w:asciiTheme="minorEastAsia" w:hAnsiTheme="minorEastAsia"/>
          <w:sz w:val="28"/>
          <w:szCs w:val="28"/>
          <w:lang w:eastAsia="zh-CN"/>
        </w:rPr>
        <w:t>以及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相关证明文件；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获得</w:t>
      </w:r>
      <w:r>
        <w:rPr>
          <w:rFonts w:hint="eastAsia" w:asciiTheme="minorEastAsia" w:hAnsiTheme="minorEastAsia"/>
          <w:sz w:val="28"/>
          <w:szCs w:val="28"/>
          <w:lang w:eastAsia="zh-CN"/>
        </w:rPr>
        <w:t>专利</w:t>
      </w:r>
      <w:r>
        <w:rPr>
          <w:rFonts w:hint="eastAsia" w:asciiTheme="minorEastAsia" w:hAnsiTheme="minorEastAsia"/>
          <w:sz w:val="28"/>
          <w:szCs w:val="28"/>
        </w:rPr>
        <w:t>情况明细</w:t>
      </w:r>
      <w:r>
        <w:rPr>
          <w:rFonts w:hint="eastAsia" w:asciiTheme="minorEastAsia" w:hAnsiTheme="minorEastAsia"/>
          <w:sz w:val="28"/>
          <w:szCs w:val="28"/>
          <w:lang w:eastAsia="zh-CN"/>
        </w:rPr>
        <w:t>及证明文件（三年内）。</w:t>
      </w:r>
    </w:p>
    <w:p>
      <w:pPr>
        <w:spacing w:line="480" w:lineRule="auto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邮寄地址：</w:t>
      </w:r>
      <w:r>
        <w:rPr>
          <w:rFonts w:hint="eastAsia" w:ascii="仿宋_GB2312" w:hAnsi="宋体"/>
          <w:sz w:val="28"/>
          <w:szCs w:val="28"/>
        </w:rPr>
        <w:t>深圳市福田保税区市花路8号和合大厦T8旅游创意园501</w:t>
      </w:r>
    </w:p>
    <w:p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评选咨询：</w:t>
      </w:r>
    </w:p>
    <w:p>
      <w:pPr>
        <w:spacing w:line="360" w:lineRule="auto"/>
        <w:jc w:val="left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林渝 18565685892（同微信）/陈蔚 18565856171（同微信）</w:t>
      </w:r>
    </w:p>
    <w:p>
      <w:pPr>
        <w:spacing w:line="360" w:lineRule="auto"/>
        <w:jc w:val="left"/>
        <w:rPr>
          <w:rFonts w:hint="eastAsia"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>邮箱：</w:t>
      </w:r>
      <w:r>
        <w:fldChar w:fldCharType="begin"/>
      </w:r>
      <w:r>
        <w:instrText xml:space="preserve"> HYPERLINK "mailto:314866064@qq.com" </w:instrText>
      </w:r>
      <w:r>
        <w:fldChar w:fldCharType="separate"/>
      </w:r>
      <w:r>
        <w:rPr>
          <w:rStyle w:val="4"/>
          <w:rFonts w:hint="eastAsia" w:asciiTheme="minorEastAsia" w:hAnsiTheme="minorEastAsia"/>
          <w:bCs/>
          <w:color w:val="auto"/>
          <w:sz w:val="28"/>
          <w:szCs w:val="28"/>
        </w:rPr>
        <w:t>314866064@qq.com</w:t>
      </w:r>
      <w:r>
        <w:rPr>
          <w:rStyle w:val="4"/>
          <w:rFonts w:hint="eastAsia" w:asciiTheme="minorEastAsia" w:hAnsiTheme="minorEastAsia"/>
          <w:bCs/>
          <w:color w:val="auto"/>
          <w:sz w:val="28"/>
          <w:szCs w:val="28"/>
        </w:rPr>
        <w:fldChar w:fldCharType="end"/>
      </w:r>
    </w:p>
    <w:p>
      <w:pPr>
        <w:spacing w:line="480" w:lineRule="auto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hint="eastAsia" w:eastAsia="宋体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深圳市智慧零售协会</w:t>
      </w:r>
    </w:p>
    <w:p>
      <w:pPr>
        <w:spacing w:line="360" w:lineRule="auto"/>
        <w:jc w:val="right"/>
        <w:rPr>
          <w:rFonts w:hint="default" w:eastAsia="宋体" w:asciiTheme="minorEastAsia" w:hAnsi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2019年4月29日</w:t>
      </w:r>
    </w:p>
    <w:p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 xml:space="preserve">  </w:t>
      </w: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“</w:t>
      </w:r>
      <w:r>
        <w:rPr>
          <w:rFonts w:hint="eastAsia" w:ascii="宋体" w:hAnsi="宋体"/>
          <w:b/>
          <w:sz w:val="30"/>
          <w:szCs w:val="30"/>
        </w:rPr>
        <w:t>中国智慧零售</w:t>
      </w:r>
      <w:r>
        <w:rPr>
          <w:rFonts w:hint="eastAsia" w:ascii="宋体" w:hAnsi="宋体"/>
          <w:b/>
          <w:sz w:val="30"/>
          <w:szCs w:val="30"/>
          <w:lang w:eastAsia="zh-CN"/>
        </w:rPr>
        <w:t>创新开拓人物</w: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000000"/>
          <w:sz w:val="30"/>
          <w:szCs w:val="30"/>
        </w:rPr>
        <w:t>”奖项评选申报表</w:t>
      </w:r>
    </w:p>
    <w:tbl>
      <w:tblPr>
        <w:tblStyle w:val="2"/>
        <w:tblW w:w="10858" w:type="dxa"/>
        <w:tblInd w:w="-402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65"/>
        <w:gridCol w:w="2062"/>
        <w:gridCol w:w="1270"/>
        <w:gridCol w:w="1273"/>
        <w:gridCol w:w="2940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99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" w:leftChars="-98" w:hanging="215" w:hangingChars="98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所属行业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9" w:leftChars="-98" w:hanging="215" w:hangingChars="98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奖项候选人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资料申报人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9210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财务情况</w:t>
            </w:r>
          </w:p>
        </w:tc>
        <w:tc>
          <w:tcPr>
            <w:tcW w:w="921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2017、2018年的销售总收入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5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事迹材料</w:t>
            </w:r>
          </w:p>
        </w:tc>
        <w:tc>
          <w:tcPr>
            <w:tcW w:w="921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在职期间为智慧零售作出的贡献、获得的成就或荣誉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等）</w:t>
            </w:r>
          </w:p>
          <w:p>
            <w:pPr>
              <w:snapToGrid w:val="0"/>
              <w:spacing w:line="360" w:lineRule="auto"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我公司已通读“</w:t>
      </w:r>
      <w:r>
        <w:rPr>
          <w:rFonts w:hint="eastAsia" w:ascii="宋体" w:hAnsi="宋体"/>
          <w:b/>
          <w:color w:val="000000"/>
          <w:sz w:val="28"/>
          <w:szCs w:val="28"/>
        </w:rPr>
        <w:t>第二届中国智慧零售大会系列奖项评选活动方案”，</w:t>
      </w:r>
      <w:r>
        <w:rPr>
          <w:rFonts w:hint="eastAsia" w:ascii="宋体" w:hAnsi="宋体"/>
          <w:b/>
          <w:sz w:val="28"/>
          <w:szCs w:val="28"/>
        </w:rPr>
        <w:t>承诺上述报送</w:t>
      </w:r>
      <w:r>
        <w:rPr>
          <w:rFonts w:hint="eastAsia" w:ascii="宋体" w:hAnsi="宋体"/>
          <w:b/>
          <w:sz w:val="28"/>
          <w:szCs w:val="28"/>
          <w:lang w:eastAsia="zh-CN"/>
        </w:rPr>
        <w:t>信息</w:t>
      </w:r>
      <w:r>
        <w:rPr>
          <w:rFonts w:hint="eastAsia" w:ascii="宋体" w:hAnsi="宋体"/>
          <w:b/>
          <w:sz w:val="28"/>
          <w:szCs w:val="28"/>
        </w:rPr>
        <w:t>是真实、准确的。</w:t>
      </w:r>
    </w:p>
    <w:p>
      <w:pPr>
        <w:spacing w:line="360" w:lineRule="auto"/>
        <w:jc w:val="right"/>
        <w:rPr>
          <w:rFonts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年    月    日</w:t>
      </w:r>
    </w:p>
    <w:p>
      <w:pPr>
        <w:spacing w:line="360" w:lineRule="auto"/>
        <w:ind w:firstLine="5662" w:firstLineChars="2350"/>
        <w:jc w:val="right"/>
      </w:pPr>
      <w:r>
        <w:rPr>
          <w:rFonts w:hint="eastAsia" w:ascii="宋体" w:hAnsi="宋体" w:cs="宋体"/>
          <w:b/>
          <w:sz w:val="24"/>
          <w:szCs w:val="28"/>
        </w:rPr>
        <w:t>（</w:t>
      </w:r>
      <w:r>
        <w:rPr>
          <w:rFonts w:hint="eastAsia" w:ascii="宋体" w:hAnsi="宋体" w:cs="宋体"/>
          <w:b/>
          <w:sz w:val="24"/>
          <w:szCs w:val="28"/>
          <w:lang w:eastAsia="zh-CN"/>
        </w:rPr>
        <w:t>加</w:t>
      </w:r>
      <w:r>
        <w:rPr>
          <w:rFonts w:hint="eastAsia" w:ascii="宋体" w:hAnsi="宋体" w:cs="宋体"/>
          <w:b/>
          <w:sz w:val="24"/>
          <w:szCs w:val="28"/>
        </w:rPr>
        <w:t>盖公章）</w:t>
      </w:r>
    </w:p>
    <w:sectPr>
      <w:pgSz w:w="11906" w:h="16838"/>
      <w:pgMar w:top="850" w:right="1083" w:bottom="992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4B279"/>
    <w:multiLevelType w:val="singleLevel"/>
    <w:tmpl w:val="F464B2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377919B"/>
    <w:multiLevelType w:val="singleLevel"/>
    <w:tmpl w:val="7377919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3DBA"/>
    <w:rsid w:val="02263DBA"/>
    <w:rsid w:val="080074B6"/>
    <w:rsid w:val="21C82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8DE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2019-04-30T01:40:00Z</dcterms:created>
  <dc:creator>兔子</dc:creator>
  <cp:lastModifiedBy>兔子</cp:lastModifiedBy>
  <dcterms:modified xsi:type="dcterms:W3CDTF">2019-05-05T04:10:02Z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